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27DBB" w14:textId="05810C7A" w:rsidR="000136E6" w:rsidRPr="000136E6" w:rsidRDefault="000136E6" w:rsidP="000136E6">
      <w:pPr>
        <w:shd w:val="clear" w:color="auto" w:fill="FFFFFF"/>
        <w:spacing w:after="0" w:line="294" w:lineRule="atLeast"/>
        <w:ind w:firstLine="720"/>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b/>
          <w:bCs/>
          <w:color w:val="333333"/>
          <w:sz w:val="24"/>
          <w:szCs w:val="24"/>
          <w:bdr w:val="none" w:sz="0" w:space="0" w:color="auto" w:frame="1"/>
          <w:lang w:eastAsia="ru-RU"/>
        </w:rPr>
        <w:t xml:space="preserve">Политика обработки персональных данных пациентов в ООО </w:t>
      </w:r>
      <w:bookmarkStart w:id="0" w:name="_GoBack"/>
      <w:bookmarkEnd w:id="0"/>
      <w:r w:rsidRPr="000136E6">
        <w:rPr>
          <w:rFonts w:ascii="Times New Roman" w:eastAsia="Times New Roman" w:hAnsi="Times New Roman" w:cs="Times New Roman"/>
          <w:b/>
          <w:bCs/>
          <w:color w:val="333333"/>
          <w:sz w:val="24"/>
          <w:szCs w:val="24"/>
          <w:bdr w:val="none" w:sz="0" w:space="0" w:color="auto" w:frame="1"/>
          <w:lang w:eastAsia="ru-RU"/>
        </w:rPr>
        <w:t xml:space="preserve">Клиника </w:t>
      </w:r>
      <w:r w:rsidR="000F3E01">
        <w:rPr>
          <w:rFonts w:ascii="Times New Roman" w:eastAsia="Times New Roman" w:hAnsi="Times New Roman" w:cs="Times New Roman"/>
          <w:b/>
          <w:bCs/>
          <w:color w:val="333333"/>
          <w:sz w:val="24"/>
          <w:szCs w:val="24"/>
          <w:bdr w:val="none" w:sz="0" w:space="0" w:color="auto" w:frame="1"/>
          <w:lang w:eastAsia="ru-RU"/>
        </w:rPr>
        <w:t>1+1</w:t>
      </w:r>
    </w:p>
    <w:p w14:paraId="53C6579A" w14:textId="44F076A0" w:rsidR="000136E6" w:rsidRPr="000136E6" w:rsidRDefault="000136E6" w:rsidP="000136E6">
      <w:pPr>
        <w:shd w:val="clear" w:color="auto" w:fill="FFFFFF"/>
        <w:spacing w:after="0" w:line="294" w:lineRule="atLeast"/>
        <w:ind w:firstLine="720"/>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(далее – Оператор)</w:t>
      </w:r>
    </w:p>
    <w:p w14:paraId="7B1BA0C2" w14:textId="77777777" w:rsidR="000136E6" w:rsidRPr="000136E6" w:rsidRDefault="000136E6" w:rsidP="000136E6">
      <w:pPr>
        <w:shd w:val="clear" w:color="auto" w:fill="FFFFFF"/>
        <w:spacing w:after="0" w:line="294" w:lineRule="atLeast"/>
        <w:ind w:firstLine="720"/>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Обработка персональных данных субъектов осуществляется исключительно с целью оказания медицинских услуг, контроля количества и качества выполняемой работы и обеспечения финансовых расчетов за оказанные услуги в соответствии законами и иными нормативно-правовыми актами.</w:t>
      </w:r>
    </w:p>
    <w:p w14:paraId="6DF32F4E" w14:textId="77777777" w:rsidR="000136E6" w:rsidRPr="000136E6" w:rsidRDefault="000136E6" w:rsidP="000136E6">
      <w:pPr>
        <w:shd w:val="clear" w:color="auto" w:fill="FFFFFF"/>
        <w:spacing w:after="0" w:line="294" w:lineRule="atLeast"/>
        <w:ind w:firstLine="709"/>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56AB4DB" w14:textId="77777777" w:rsidR="000136E6" w:rsidRPr="000136E6" w:rsidRDefault="000136E6" w:rsidP="000136E6">
      <w:pPr>
        <w:shd w:val="clear" w:color="auto" w:fill="FFFFFF"/>
        <w:spacing w:after="0" w:line="294" w:lineRule="atLeast"/>
        <w:ind w:firstLine="720"/>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Пациент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даётся в письменной форме и должно быть конкретным, информированным и сознательным.</w:t>
      </w:r>
    </w:p>
    <w:p w14:paraId="09A8F03B" w14:textId="77777777" w:rsidR="000136E6" w:rsidRPr="000136E6" w:rsidRDefault="000136E6" w:rsidP="000136E6">
      <w:pPr>
        <w:shd w:val="clear" w:color="auto" w:fill="FFFFFF"/>
        <w:spacing w:after="0" w:line="294" w:lineRule="atLeast"/>
        <w:ind w:firstLine="708"/>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В случае получения согласия на обработку персональных данных от представителя субъекта, полномочия данного представителя на дачу согласия от субъекта персональных данных проверяются Оператором. Согласие пациента на обработку его персональных данных должно храниться вместе с его иной медицинской документацией.</w:t>
      </w:r>
    </w:p>
    <w:p w14:paraId="3114C387" w14:textId="77777777"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Обработка персональных данных пациентов без их согласия допускается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14:paraId="049DDF73" w14:textId="77777777" w:rsidR="000136E6" w:rsidRPr="000136E6" w:rsidRDefault="000136E6" w:rsidP="000136E6">
      <w:pPr>
        <w:shd w:val="clear" w:color="auto" w:fill="FFFFFF"/>
        <w:spacing w:after="0" w:line="294" w:lineRule="atLeast"/>
        <w:ind w:firstLine="720"/>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Кроме того, предоставление сведений о факте обращения пациента за оказанием медицинской помощи, сведений о состоянии его здоровья и диагнозе, иных сведений, полученных при его медицинском обследовании и лечении (врачебная тайна), без согласия гражданина или его законного представителя допускается:</w:t>
      </w:r>
    </w:p>
    <w:p w14:paraId="3791E43E" w14:textId="77777777"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1) в целях проведения медицинского обследования и лечения пациента, который в результате своего состояния не способен выразить свою волю,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его законные представители.</w:t>
      </w:r>
      <w:r w:rsidRPr="000136E6">
        <w:rPr>
          <w:rFonts w:ascii="Times New Roman" w:eastAsia="Times New Roman" w:hAnsi="Times New Roman" w:cs="Times New Roman"/>
          <w:color w:val="333333"/>
          <w:sz w:val="24"/>
          <w:szCs w:val="24"/>
          <w:bdr w:val="none" w:sz="0" w:space="0" w:color="auto" w:frame="1"/>
          <w:lang w:eastAsia="ru-RU"/>
        </w:rPr>
        <w:br/>
        <w:t>2) при угрозе распространения инфекционных заболеваний, массовых отравлений и поражений;</w:t>
      </w:r>
    </w:p>
    <w:p w14:paraId="72EDF177" w14:textId="77777777"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14:paraId="2D55655B" w14:textId="77777777"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4) в случае оказания медицинской помощи несовершеннолетнему в соответствии с пунктом 2 части 2 статьи 20 Федерального закона от 21.11.2011 № 323-ФЗ «Об основах охраны здоровья граждан в РФ», а также несовершеннолетнему, не достигшему возраста, установленного частью 2 статьи 54 Федерального закона от 21.11.2011 № 323-ФЗ «Об основах охраны здоровья граждан в РФ», для информирования одного из его родителей или иного законного представителя;</w:t>
      </w:r>
    </w:p>
    <w:p w14:paraId="401E291A" w14:textId="77777777"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601BAA80" w14:textId="77777777"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lastRenderedPageBreak/>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предусмотрена военная и приравненная к ней служба;</w:t>
      </w:r>
    </w:p>
    <w:p w14:paraId="2068EB76" w14:textId="77777777"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7) в целях расследования несчастного случая на производстве и профессионального заболевания;</w:t>
      </w:r>
    </w:p>
    <w:p w14:paraId="741DC41D" w14:textId="77777777"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14:paraId="34F979DB" w14:textId="77777777"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9) в целях осуществления учета и контроля в системе обязательного социального страхования;</w:t>
      </w:r>
    </w:p>
    <w:p w14:paraId="61C4A0FF" w14:textId="77777777"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10) в целях осуществления контроля качества и безопасности медицинской деятельности в соответствии с Федеральным законом от 21.11.2011 № 323-ФЗ «Об основах охраны здоровья граждан РФ»</w:t>
      </w:r>
    </w:p>
    <w:p w14:paraId="4F6139B1" w14:textId="77777777" w:rsidR="000136E6" w:rsidRPr="000136E6" w:rsidRDefault="000136E6" w:rsidP="000136E6">
      <w:pPr>
        <w:shd w:val="clear" w:color="auto" w:fill="FFFFFF"/>
        <w:spacing w:after="0" w:line="294" w:lineRule="atLeast"/>
        <w:ind w:firstLine="720"/>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Согласие на обработку персональных данных может быть отозвано пациентом. В случае отзыва пациентом согласия на обработку персональных данных Оператор вправе продолжить обработку персональных данных без согласия пациента при наличии оснований, указанных в пунктах 2 - 11 части 1 статьи 6, части 2 статьи 10 и части 2 статьи 11 Федерального закона от 27.07.2006 № 152-ФЗ "О персональных данных". Обязанность предоставить доказательство получения согласия пациента на обработку его персональных данных или доказательство наличия оснований, указанных в пунктах 2 - 11 части 1 статьи 6, части 2 статьи 10 и части 2 статьи 11 Федерального закона от 27.07.2006 № 152-ФЗ "О персональных данных", возлагается на Оператора.</w:t>
      </w:r>
    </w:p>
    <w:p w14:paraId="5FEF1A15" w14:textId="77777777" w:rsidR="000136E6" w:rsidRPr="000136E6" w:rsidRDefault="000136E6" w:rsidP="000136E6">
      <w:pPr>
        <w:shd w:val="clear" w:color="auto" w:fill="FFFFFF"/>
        <w:spacing w:after="0" w:line="294" w:lineRule="atLeast"/>
        <w:ind w:firstLine="720"/>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В случае отзыва пациентом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 </w:t>
      </w:r>
      <w:r w:rsidRPr="000136E6">
        <w:rPr>
          <w:rFonts w:ascii="Times New Roman" w:eastAsia="Times New Roman" w:hAnsi="Times New Roman" w:cs="Times New Roman"/>
          <w:color w:val="333333"/>
          <w:sz w:val="24"/>
          <w:szCs w:val="24"/>
          <w:bdr w:val="none" w:sz="0" w:space="0" w:color="auto" w:frame="1"/>
          <w:lang w:eastAsia="ru-RU"/>
        </w:rPr>
        <w:br/>
        <w:t>В случае отсутствия возможности уничтожения персональных данных в течение указанных сроков, осуществлять блокирование таких персональных данных и обеспечивать уничтожение персональных данных в срок не более чем шесть месяцев, если иной срок не установлен федеральными законами.</w:t>
      </w:r>
    </w:p>
    <w:p w14:paraId="72C88F36" w14:textId="77777777" w:rsidR="000136E6" w:rsidRPr="000136E6" w:rsidRDefault="000136E6" w:rsidP="000136E6">
      <w:pPr>
        <w:shd w:val="clear" w:color="auto" w:fill="FFFFFF"/>
        <w:spacing w:after="0" w:line="294" w:lineRule="atLeast"/>
        <w:ind w:firstLine="720"/>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В срок, не превышающий семи рабочих дней со дня предоставления пациентом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p>
    <w:p w14:paraId="132B06ED" w14:textId="77777777"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В случае недееспособности пациента согласие на обработку его персональных данных дает его законный представитель.</w:t>
      </w:r>
    </w:p>
    <w:p w14:paraId="74B572C2" w14:textId="77777777" w:rsidR="000136E6" w:rsidRPr="000136E6" w:rsidRDefault="000136E6" w:rsidP="000136E6">
      <w:pPr>
        <w:shd w:val="clear" w:color="auto" w:fill="FFFFFF"/>
        <w:spacing w:after="0" w:line="294" w:lineRule="atLeast"/>
        <w:ind w:firstLine="720"/>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Оператор не имеет право получать и обрабатывать персональные данные пациента о его политических, религиозных и иных убеждениях и частной жизни.</w:t>
      </w:r>
    </w:p>
    <w:p w14:paraId="7000734F" w14:textId="77777777" w:rsidR="000136E6" w:rsidRPr="000136E6" w:rsidRDefault="000136E6" w:rsidP="000136E6">
      <w:pPr>
        <w:shd w:val="clear" w:color="auto" w:fill="FFFFFF"/>
        <w:spacing w:after="0" w:line="294" w:lineRule="atLeast"/>
        <w:ind w:firstLine="708"/>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lastRenderedPageBreak/>
        <w:t>При передаче персональных данных пациента третьим лицам Оператор должен соблюдать следующие требования:</w:t>
      </w:r>
    </w:p>
    <w:p w14:paraId="5C54A132" w14:textId="77777777"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 не сообщать персональные данные пациента третьей стороне без письменного согласия пациента, за исключением случаев, когда это необходимо в целях предупреждения угрозы жизни и здоровью пациента, а также в других случаях, предусмотренных Федеральным законодательством РФ;</w:t>
      </w:r>
    </w:p>
    <w:p w14:paraId="35B8F2FA" w14:textId="77777777" w:rsidR="000136E6" w:rsidRPr="000136E6" w:rsidRDefault="000136E6" w:rsidP="000136E6">
      <w:pPr>
        <w:shd w:val="clear" w:color="auto" w:fill="FFFFFF"/>
        <w:spacing w:after="0" w:line="294" w:lineRule="atLeast"/>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bdr w:val="none" w:sz="0" w:space="0" w:color="auto" w:frame="1"/>
          <w:lang w:eastAsia="ru-RU"/>
        </w:rPr>
        <w:t>- предупредить лиц, получающих персональные данные пациента,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пациента, обязаны соблюдать режим секретности (конфиденциальности). </w:t>
      </w:r>
    </w:p>
    <w:p w14:paraId="134E254F" w14:textId="77777777" w:rsidR="000136E6" w:rsidRPr="000136E6" w:rsidRDefault="000136E6" w:rsidP="000136E6">
      <w:pPr>
        <w:shd w:val="clear" w:color="auto" w:fill="FFFFFF"/>
        <w:spacing w:after="150" w:line="240" w:lineRule="auto"/>
        <w:jc w:val="both"/>
        <w:textAlignment w:val="baseline"/>
        <w:rPr>
          <w:rFonts w:ascii="Times New Roman" w:eastAsia="Times New Roman" w:hAnsi="Times New Roman" w:cs="Times New Roman"/>
          <w:color w:val="333333"/>
          <w:sz w:val="24"/>
          <w:szCs w:val="24"/>
          <w:lang w:eastAsia="ru-RU"/>
        </w:rPr>
      </w:pPr>
      <w:r w:rsidRPr="000136E6">
        <w:rPr>
          <w:rFonts w:ascii="Times New Roman" w:eastAsia="Times New Roman" w:hAnsi="Times New Roman" w:cs="Times New Roman"/>
          <w:color w:val="333333"/>
          <w:sz w:val="24"/>
          <w:szCs w:val="24"/>
          <w:lang w:eastAsia="ru-RU"/>
        </w:rPr>
        <w:t> </w:t>
      </w:r>
      <w:r w:rsidRPr="000136E6">
        <w:rPr>
          <w:rFonts w:ascii="Times New Roman" w:eastAsia="Times New Roman" w:hAnsi="Times New Roman" w:cs="Times New Roman"/>
          <w:color w:val="333333"/>
          <w:sz w:val="24"/>
          <w:szCs w:val="24"/>
          <w:bdr w:val="none" w:sz="0" w:space="0" w:color="auto" w:frame="1"/>
          <w:lang w:eastAsia="ru-RU"/>
        </w:rPr>
        <w:t>- разрешать доступ к персональным данным пациентов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14:paraId="37F9FBED" w14:textId="77777777" w:rsidR="00C1689D" w:rsidRPr="000136E6" w:rsidRDefault="00C1689D" w:rsidP="000136E6">
      <w:pPr>
        <w:jc w:val="both"/>
        <w:rPr>
          <w:rFonts w:ascii="Times New Roman" w:hAnsi="Times New Roman" w:cs="Times New Roman"/>
          <w:sz w:val="24"/>
          <w:szCs w:val="24"/>
        </w:rPr>
      </w:pPr>
    </w:p>
    <w:sectPr w:rsidR="00C1689D" w:rsidRPr="00013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BD"/>
    <w:rsid w:val="000136E6"/>
    <w:rsid w:val="000F3E01"/>
    <w:rsid w:val="00723EBD"/>
    <w:rsid w:val="00C16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E346"/>
  <w15:chartTrackingRefBased/>
  <w15:docId w15:val="{3526EBB6-8F2F-48D9-B260-2BC61606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ost">
    <w:name w:val="gost"/>
    <w:basedOn w:val="a"/>
    <w:rsid w:val="00013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36E6"/>
  </w:style>
  <w:style w:type="paragraph" w:styleId="a3">
    <w:name w:val="Normal (Web)"/>
    <w:basedOn w:val="a"/>
    <w:uiPriority w:val="99"/>
    <w:semiHidden/>
    <w:unhideWhenUsed/>
    <w:rsid w:val="000136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3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NMT</dc:creator>
  <cp:keywords/>
  <dc:description/>
  <cp:lastModifiedBy>Александр Щипов</cp:lastModifiedBy>
  <cp:revision>3</cp:revision>
  <dcterms:created xsi:type="dcterms:W3CDTF">2019-11-26T02:07:00Z</dcterms:created>
  <dcterms:modified xsi:type="dcterms:W3CDTF">2023-09-10T11:19:00Z</dcterms:modified>
</cp:coreProperties>
</file>